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69" w:rsidRDefault="00217B31" w:rsidP="006201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fldChar w:fldCharType="begin"/>
      </w:r>
      <w:r w:rsidR="00FD2E86">
        <w:instrText>HYPERLINK "http://www.continenttour.ru"</w:instrText>
      </w:r>
      <w:r>
        <w:fldChar w:fldCharType="separate"/>
      </w:r>
      <w:r w:rsidR="004801CA" w:rsidRPr="00166345">
        <w:rPr>
          <w:rStyle w:val="a6"/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="004801CA" w:rsidRPr="004801CA">
        <w:rPr>
          <w:rStyle w:val="a6"/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4801CA" w:rsidRPr="00166345">
        <w:rPr>
          <w:rStyle w:val="a6"/>
          <w:rFonts w:ascii="Times New Roman" w:hAnsi="Times New Roman" w:cs="Times New Roman"/>
          <w:b/>
          <w:sz w:val="24"/>
          <w:szCs w:val="24"/>
          <w:lang w:val="en-US"/>
        </w:rPr>
        <w:t>continenttour</w:t>
      </w:r>
      <w:proofErr w:type="spellEnd"/>
      <w:r w:rsidR="004801CA" w:rsidRPr="004801CA">
        <w:rPr>
          <w:rStyle w:val="a6"/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4801CA" w:rsidRPr="00166345">
        <w:rPr>
          <w:rStyle w:val="a6"/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>
        <w:fldChar w:fldCharType="end"/>
      </w:r>
      <w:r w:rsidR="004801CA" w:rsidRPr="004801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1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:rsidR="004801CA" w:rsidRPr="004938AE" w:rsidRDefault="00217B31" w:rsidP="004801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4801CA" w:rsidRPr="00166345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continenttours</w:t>
        </w:r>
        <w:r w:rsidR="004801CA" w:rsidRPr="004938AE">
          <w:rPr>
            <w:rStyle w:val="a6"/>
            <w:rFonts w:ascii="Times New Roman" w:hAnsi="Times New Roman" w:cs="Times New Roman"/>
            <w:b/>
            <w:sz w:val="24"/>
            <w:szCs w:val="24"/>
          </w:rPr>
          <w:t>@</w:t>
        </w:r>
        <w:r w:rsidR="004801CA" w:rsidRPr="00166345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rambler</w:t>
        </w:r>
        <w:r w:rsidR="004801CA" w:rsidRPr="004938AE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="004801CA" w:rsidRPr="00166345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4801CA" w:rsidRPr="004938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4801CA" w:rsidRPr="004801CA" w:rsidRDefault="003924EA" w:rsidP="00574A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3231">
        <w:rPr>
          <w:rFonts w:ascii="Times New Roman" w:hAnsi="Times New Roman" w:cs="Times New Roman"/>
          <w:b/>
          <w:sz w:val="24"/>
          <w:szCs w:val="24"/>
        </w:rPr>
        <w:t>РТО</w:t>
      </w:r>
      <w:r w:rsidR="004801CA">
        <w:rPr>
          <w:rFonts w:ascii="Times New Roman" w:hAnsi="Times New Roman" w:cs="Times New Roman"/>
          <w:b/>
          <w:sz w:val="24"/>
          <w:szCs w:val="24"/>
        </w:rPr>
        <w:t xml:space="preserve"> 012898</w:t>
      </w:r>
      <w:r w:rsidR="004801CA" w:rsidRPr="004801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</w:p>
    <w:p w:rsidR="004B46A0" w:rsidRDefault="004B46A0" w:rsidP="003A10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0A2" w:rsidRPr="00873231" w:rsidRDefault="00217B31" w:rsidP="003A10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4B46A0" w:rsidRPr="00873231">
          <w:rPr>
            <w:rStyle w:val="a6"/>
            <w:rFonts w:ascii="Times New Roman" w:hAnsi="Times New Roman" w:cs="Times New Roman"/>
            <w:b/>
            <w:sz w:val="28"/>
            <w:szCs w:val="28"/>
          </w:rPr>
          <w:t>ЭКСКУРСИОННЫЙ ТУР «</w:t>
        </w:r>
        <w:r w:rsidR="007165BA" w:rsidRPr="00873231">
          <w:rPr>
            <w:rStyle w:val="a6"/>
            <w:rFonts w:ascii="Times New Roman" w:hAnsi="Times New Roman" w:cs="Times New Roman"/>
            <w:b/>
            <w:sz w:val="28"/>
            <w:szCs w:val="28"/>
          </w:rPr>
          <w:t>РОЖДЕСТВО И КАРНАВАЛ “РАГУЦАРЬЯ” В КАСТОРЬЕ</w:t>
        </w:r>
        <w:r w:rsidR="004B46A0" w:rsidRPr="00873231">
          <w:rPr>
            <w:rStyle w:val="a6"/>
            <w:rFonts w:ascii="Times New Roman" w:hAnsi="Times New Roman" w:cs="Times New Roman"/>
            <w:b/>
            <w:sz w:val="28"/>
            <w:szCs w:val="28"/>
          </w:rPr>
          <w:t>»</w:t>
        </w:r>
      </w:hyperlink>
    </w:p>
    <w:p w:rsidR="000E2120" w:rsidRPr="00873231" w:rsidRDefault="000E2120" w:rsidP="003A10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5BA" w:rsidRPr="00873231" w:rsidRDefault="007165BA" w:rsidP="003A10A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73231">
        <w:rPr>
          <w:rFonts w:ascii="Times New Roman" w:hAnsi="Times New Roman" w:cs="Times New Roman"/>
          <w:b/>
          <w:color w:val="C00000"/>
          <w:sz w:val="24"/>
          <w:szCs w:val="24"/>
        </w:rPr>
        <w:t>Салоники-Олимп-Дион-Метеоры-Иоаннина-Касторья-Эдесса-Аридея-Вергина-Салоники</w:t>
      </w:r>
    </w:p>
    <w:p w:rsidR="00873231" w:rsidRPr="00873231" w:rsidRDefault="007165BA" w:rsidP="003A10A2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  <w:r w:rsidRPr="0087323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Дата заезда: 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r w:rsidR="0056529B" w:rsidRPr="0087323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02.01./</w:t>
      </w:r>
      <w:r w:rsidRPr="0087323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03.01</w:t>
      </w:r>
      <w:bookmarkEnd w:id="0"/>
      <w:bookmarkEnd w:id="1"/>
      <w:bookmarkEnd w:id="2"/>
      <w:r w:rsidR="00873231" w:rsidRPr="00873231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 xml:space="preserve"> </w:t>
      </w:r>
      <w:r w:rsidRPr="0087323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-</w:t>
      </w:r>
      <w:r w:rsidR="00873231" w:rsidRPr="00873231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 xml:space="preserve"> </w:t>
      </w:r>
      <w:r w:rsidR="0056529B" w:rsidRPr="0087323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09.01</w:t>
      </w:r>
      <w:r w:rsidR="00873231" w:rsidRPr="0087323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56529B" w:rsidRPr="0087323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/</w:t>
      </w:r>
      <w:r w:rsidRPr="0087323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10.01.</w:t>
      </w:r>
      <w:bookmarkEnd w:id="3"/>
      <w:bookmarkEnd w:id="4"/>
    </w:p>
    <w:p w:rsidR="007165BA" w:rsidRPr="00873231" w:rsidRDefault="00873231" w:rsidP="003A10A2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87323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7165BA" w:rsidRPr="0087323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8дн/7н  </w:t>
      </w:r>
    </w:p>
    <w:p w:rsidR="007165BA" w:rsidRDefault="007165BA" w:rsidP="003A10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0A2" w:rsidRDefault="000E2120" w:rsidP="000E21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165B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334000" cy="2981325"/>
            <wp:effectExtent l="19050" t="0" r="0" b="0"/>
            <wp:docPr id="3" name="Рисунок 3" descr="C:\Users\Admin\Desktop\Раздел-блок Экскурсионные туры\ГРЕЦИЯ\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Раздел-блок Экскурсионные туры\ГРЕЦИЯ\image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46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2120" w:rsidRDefault="000E2120" w:rsidP="000E21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746" w:rsidRPr="007165BA" w:rsidRDefault="007165BA" w:rsidP="004B46A0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73231">
        <w:rPr>
          <w:rFonts w:ascii="Times New Roman" w:hAnsi="Times New Roman" w:cs="Times New Roman"/>
          <w:color w:val="002060"/>
          <w:sz w:val="24"/>
          <w:szCs w:val="24"/>
        </w:rPr>
        <w:t xml:space="preserve">Развлекательный экскурсионный тур в греческий город </w:t>
      </w:r>
      <w:proofErr w:type="spellStart"/>
      <w:r w:rsidRPr="00873231">
        <w:rPr>
          <w:rFonts w:ascii="Times New Roman" w:hAnsi="Times New Roman" w:cs="Times New Roman"/>
          <w:color w:val="002060"/>
          <w:sz w:val="24"/>
          <w:szCs w:val="24"/>
        </w:rPr>
        <w:t>Касторья</w:t>
      </w:r>
      <w:proofErr w:type="spellEnd"/>
      <w:r w:rsidRPr="00873231">
        <w:rPr>
          <w:rFonts w:ascii="Times New Roman" w:hAnsi="Times New Roman" w:cs="Times New Roman"/>
          <w:color w:val="002060"/>
          <w:sz w:val="24"/>
          <w:szCs w:val="24"/>
        </w:rPr>
        <w:t xml:space="preserve"> – отличная возможность начать новый год с безграничного веселья в атмосфере греческого задора и гостеприимства. Гости </w:t>
      </w:r>
      <w:proofErr w:type="spellStart"/>
      <w:r w:rsidRPr="00873231">
        <w:rPr>
          <w:rFonts w:ascii="Times New Roman" w:hAnsi="Times New Roman" w:cs="Times New Roman"/>
          <w:color w:val="002060"/>
          <w:sz w:val="24"/>
          <w:szCs w:val="24"/>
        </w:rPr>
        <w:t>Касторьи</w:t>
      </w:r>
      <w:proofErr w:type="spellEnd"/>
      <w:r w:rsidRPr="00873231">
        <w:rPr>
          <w:rFonts w:ascii="Times New Roman" w:hAnsi="Times New Roman" w:cs="Times New Roman"/>
          <w:color w:val="002060"/>
          <w:sz w:val="24"/>
          <w:szCs w:val="24"/>
        </w:rPr>
        <w:t xml:space="preserve"> примут участие в ежегодном карнавале “</w:t>
      </w:r>
      <w:proofErr w:type="spellStart"/>
      <w:r w:rsidRPr="00873231">
        <w:rPr>
          <w:rFonts w:ascii="Times New Roman" w:hAnsi="Times New Roman" w:cs="Times New Roman"/>
          <w:color w:val="002060"/>
          <w:sz w:val="24"/>
          <w:szCs w:val="24"/>
        </w:rPr>
        <w:t>Рагуцарья</w:t>
      </w:r>
      <w:proofErr w:type="spellEnd"/>
      <w:r w:rsidRPr="00873231">
        <w:rPr>
          <w:rFonts w:ascii="Times New Roman" w:hAnsi="Times New Roman" w:cs="Times New Roman"/>
          <w:color w:val="002060"/>
          <w:sz w:val="24"/>
          <w:szCs w:val="24"/>
        </w:rPr>
        <w:t xml:space="preserve">”, уходящим корнями к античным празднествам в честь бога вина и веселья Дионисия, а также получат уникальную возможность встретить Рождество Христово в Греции – колыбели православия. Кроме того, в рамках тура вы посетите «парящие между небом и землей» монастыри Метеоры, древний город </w:t>
      </w:r>
      <w:proofErr w:type="spellStart"/>
      <w:r w:rsidRPr="00873231">
        <w:rPr>
          <w:rFonts w:ascii="Times New Roman" w:hAnsi="Times New Roman" w:cs="Times New Roman"/>
          <w:color w:val="002060"/>
          <w:sz w:val="24"/>
          <w:szCs w:val="24"/>
        </w:rPr>
        <w:t>Иоанинну</w:t>
      </w:r>
      <w:proofErr w:type="spellEnd"/>
      <w:r w:rsidRPr="00873231">
        <w:rPr>
          <w:rFonts w:ascii="Times New Roman" w:hAnsi="Times New Roman" w:cs="Times New Roman"/>
          <w:color w:val="002060"/>
          <w:sz w:val="24"/>
          <w:szCs w:val="24"/>
        </w:rPr>
        <w:t xml:space="preserve">, легендарную гору Олимп, родину </w:t>
      </w:r>
      <w:proofErr w:type="spellStart"/>
      <w:r w:rsidRPr="00873231">
        <w:rPr>
          <w:rFonts w:ascii="Times New Roman" w:hAnsi="Times New Roman" w:cs="Times New Roman"/>
          <w:color w:val="002060"/>
          <w:sz w:val="24"/>
          <w:szCs w:val="24"/>
        </w:rPr>
        <w:t>Александар</w:t>
      </w:r>
      <w:proofErr w:type="spellEnd"/>
      <w:r w:rsidRPr="00873231">
        <w:rPr>
          <w:rFonts w:ascii="Times New Roman" w:hAnsi="Times New Roman" w:cs="Times New Roman"/>
          <w:color w:val="002060"/>
          <w:sz w:val="24"/>
          <w:szCs w:val="24"/>
        </w:rPr>
        <w:t xml:space="preserve"> Македонского – город </w:t>
      </w:r>
      <w:proofErr w:type="spellStart"/>
      <w:r w:rsidRPr="00873231">
        <w:rPr>
          <w:rFonts w:ascii="Times New Roman" w:hAnsi="Times New Roman" w:cs="Times New Roman"/>
          <w:color w:val="002060"/>
          <w:sz w:val="24"/>
          <w:szCs w:val="24"/>
        </w:rPr>
        <w:t>Вергину</w:t>
      </w:r>
      <w:proofErr w:type="spellEnd"/>
      <w:r w:rsidRPr="00873231">
        <w:rPr>
          <w:rFonts w:ascii="Times New Roman" w:hAnsi="Times New Roman" w:cs="Times New Roman"/>
          <w:color w:val="002060"/>
          <w:sz w:val="24"/>
          <w:szCs w:val="24"/>
        </w:rPr>
        <w:t xml:space="preserve">, Северную столицу Греции – город Салоники, а также целебные термальные источники </w:t>
      </w:r>
      <w:proofErr w:type="spellStart"/>
      <w:r w:rsidRPr="00873231">
        <w:rPr>
          <w:rFonts w:ascii="Times New Roman" w:hAnsi="Times New Roman" w:cs="Times New Roman"/>
          <w:color w:val="002060"/>
          <w:sz w:val="24"/>
          <w:szCs w:val="24"/>
        </w:rPr>
        <w:t>Аридеи</w:t>
      </w:r>
      <w:proofErr w:type="spellEnd"/>
      <w:r w:rsidRPr="00873231">
        <w:rPr>
          <w:rFonts w:ascii="Times New Roman" w:hAnsi="Times New Roman" w:cs="Times New Roman"/>
          <w:color w:val="002060"/>
          <w:sz w:val="24"/>
          <w:szCs w:val="24"/>
        </w:rPr>
        <w:t xml:space="preserve"> и изобилующий водопадами «водный город» </w:t>
      </w:r>
      <w:proofErr w:type="spellStart"/>
      <w:r w:rsidRPr="00873231">
        <w:rPr>
          <w:rFonts w:ascii="Times New Roman" w:hAnsi="Times New Roman" w:cs="Times New Roman"/>
          <w:color w:val="002060"/>
          <w:sz w:val="24"/>
          <w:szCs w:val="24"/>
        </w:rPr>
        <w:t>Эдессу</w:t>
      </w:r>
      <w:proofErr w:type="spellEnd"/>
      <w:r w:rsidRPr="007165BA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C920DA" w:rsidRDefault="00C920DA" w:rsidP="004B46A0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4068"/>
        <w:gridCol w:w="7015"/>
      </w:tblGrid>
      <w:tr w:rsidR="003A10A2" w:rsidTr="00411738">
        <w:trPr>
          <w:trHeight w:val="1124"/>
          <w:jc w:val="center"/>
        </w:trPr>
        <w:tc>
          <w:tcPr>
            <w:tcW w:w="11083" w:type="dxa"/>
            <w:gridSpan w:val="2"/>
            <w:shd w:val="clear" w:color="auto" w:fill="EAF1DD" w:themeFill="accent3" w:themeFillTint="33"/>
          </w:tcPr>
          <w:p w:rsidR="003A10A2" w:rsidRDefault="003A10A2" w:rsidP="0027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78">
              <w:rPr>
                <w:rFonts w:ascii="Times New Roman" w:hAnsi="Times New Roman" w:cs="Times New Roman"/>
                <w:b/>
                <w:sz w:val="24"/>
                <w:szCs w:val="24"/>
              </w:rPr>
              <w:t>Маршрут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Москв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7165BA">
              <w:t xml:space="preserve"> </w:t>
            </w:r>
            <w:r w:rsidR="007165BA" w:rsidRPr="007165BA">
              <w:rPr>
                <w:rFonts w:ascii="Times New Roman" w:hAnsi="Times New Roman" w:cs="Times New Roman"/>
                <w:sz w:val="24"/>
                <w:szCs w:val="24"/>
              </w:rPr>
              <w:t xml:space="preserve">Салоники-Олимп-Дион-Метеоры-Иоаннина-Касторья-Эдесса-Аридея-Вергина-Салоники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-Москва</w:t>
            </w:r>
          </w:p>
          <w:p w:rsidR="00D8238C" w:rsidRDefault="00C920DA" w:rsidP="0057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0DA">
              <w:rPr>
                <w:rFonts w:ascii="Times New Roman" w:hAnsi="Times New Roman" w:cs="Times New Roman"/>
                <w:b/>
                <w:sz w:val="24"/>
                <w:szCs w:val="24"/>
              </w:rPr>
              <w:t>Дат</w:t>
            </w:r>
            <w:r w:rsidR="007165B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92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заезд</w:t>
            </w:r>
            <w:r w:rsidR="007165B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bookmarkStart w:id="5" w:name="OLE_LINK6"/>
            <w:r w:rsidR="0056529B" w:rsidRPr="0056529B">
              <w:rPr>
                <w:rFonts w:ascii="Times New Roman" w:hAnsi="Times New Roman" w:cs="Times New Roman"/>
                <w:sz w:val="24"/>
                <w:szCs w:val="24"/>
              </w:rPr>
              <w:t>02.01./03.01</w:t>
            </w:r>
            <w:bookmarkEnd w:id="5"/>
            <w:r w:rsidR="0056529B" w:rsidRPr="0056529B">
              <w:rPr>
                <w:rFonts w:ascii="Times New Roman" w:hAnsi="Times New Roman" w:cs="Times New Roman"/>
                <w:sz w:val="24"/>
                <w:szCs w:val="24"/>
              </w:rPr>
              <w:t>-09.01/10.01.</w:t>
            </w:r>
          </w:p>
          <w:p w:rsidR="00C920DA" w:rsidRPr="00574A05" w:rsidRDefault="00C920DA" w:rsidP="001B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0DA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165BA" w:rsidRPr="007165BA">
              <w:rPr>
                <w:rFonts w:ascii="Times New Roman" w:hAnsi="Times New Roman" w:cs="Times New Roman"/>
                <w:sz w:val="24"/>
                <w:szCs w:val="24"/>
              </w:rPr>
              <w:t>8дн/7н</w:t>
            </w:r>
          </w:p>
        </w:tc>
      </w:tr>
      <w:tr w:rsidR="00C920DA" w:rsidTr="00411738">
        <w:trPr>
          <w:trHeight w:val="1124"/>
          <w:jc w:val="center"/>
        </w:trPr>
        <w:tc>
          <w:tcPr>
            <w:tcW w:w="11083" w:type="dxa"/>
            <w:gridSpan w:val="2"/>
            <w:shd w:val="clear" w:color="auto" w:fill="EAF1DD" w:themeFill="accent3" w:themeFillTint="33"/>
          </w:tcPr>
          <w:p w:rsidR="007165BA" w:rsidRPr="007165BA" w:rsidRDefault="007165BA" w:rsidP="00716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5BA">
              <w:rPr>
                <w:rFonts w:ascii="Times New Roman" w:hAnsi="Times New Roman" w:cs="Times New Roman"/>
                <w:b/>
                <w:sz w:val="24"/>
                <w:szCs w:val="24"/>
              </w:rPr>
              <w:t>1-й день</w:t>
            </w:r>
            <w:r w:rsidR="000B2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56529B" w:rsidRPr="0056529B">
              <w:rPr>
                <w:rFonts w:ascii="Times New Roman" w:hAnsi="Times New Roman" w:cs="Times New Roman"/>
                <w:b/>
                <w:sz w:val="24"/>
                <w:szCs w:val="24"/>
              </w:rPr>
              <w:t>03.01</w:t>
            </w:r>
            <w:r w:rsidR="000B22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6529B" w:rsidRPr="005652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165BA">
              <w:rPr>
                <w:rFonts w:ascii="Times New Roman" w:hAnsi="Times New Roman" w:cs="Times New Roman"/>
                <w:sz w:val="24"/>
                <w:szCs w:val="24"/>
              </w:rPr>
              <w:t xml:space="preserve"> Вылет в Салоники. Прилет в аэропорт "Македония", встреча с представителем принимающей фирмы. Размещение в гостинице.</w:t>
            </w:r>
          </w:p>
          <w:p w:rsidR="007165BA" w:rsidRPr="007165BA" w:rsidRDefault="007165BA" w:rsidP="00716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5BA" w:rsidRPr="007165BA" w:rsidRDefault="007165BA" w:rsidP="00716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5BA">
              <w:rPr>
                <w:rFonts w:ascii="Times New Roman" w:hAnsi="Times New Roman" w:cs="Times New Roman"/>
                <w:b/>
                <w:sz w:val="24"/>
                <w:szCs w:val="24"/>
              </w:rPr>
              <w:t>2-й день</w:t>
            </w:r>
            <w:r w:rsidR="000B2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56529B">
              <w:rPr>
                <w:rFonts w:ascii="Times New Roman" w:hAnsi="Times New Roman" w:cs="Times New Roman"/>
                <w:b/>
                <w:sz w:val="24"/>
                <w:szCs w:val="24"/>
              </w:rPr>
              <w:t>/04.01</w:t>
            </w:r>
            <w:r w:rsidR="000B22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652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16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5BA">
              <w:rPr>
                <w:rFonts w:ascii="Times New Roman" w:hAnsi="Times New Roman" w:cs="Times New Roman"/>
                <w:b/>
                <w:sz w:val="24"/>
                <w:szCs w:val="24"/>
              </w:rPr>
              <w:t>Переезд  к подножию легендарной горы Олимп</w:t>
            </w:r>
            <w:r w:rsidRPr="007165BA">
              <w:rPr>
                <w:rFonts w:ascii="Times New Roman" w:hAnsi="Times New Roman" w:cs="Times New Roman"/>
                <w:sz w:val="24"/>
                <w:szCs w:val="24"/>
              </w:rPr>
              <w:t xml:space="preserve">. Олимп - </w:t>
            </w:r>
            <w:proofErr w:type="spellStart"/>
            <w:r w:rsidRPr="007165BA">
              <w:rPr>
                <w:rFonts w:ascii="Times New Roman" w:hAnsi="Times New Roman" w:cs="Times New Roman"/>
                <w:sz w:val="24"/>
                <w:szCs w:val="24"/>
              </w:rPr>
              <w:t>Дион</w:t>
            </w:r>
            <w:proofErr w:type="spellEnd"/>
            <w:r w:rsidRPr="007165BA">
              <w:rPr>
                <w:rFonts w:ascii="Times New Roman" w:hAnsi="Times New Roman" w:cs="Times New Roman"/>
                <w:sz w:val="24"/>
                <w:szCs w:val="24"/>
              </w:rPr>
              <w:t xml:space="preserve">. Осмотр древнегреческого полиса, музея под открытым небом. Именно из этого города, находящегося у самого подножья обители богов, горы Олимп, Александр Македонский начал свой знаменитый поход на Восток. Вас ждет путешествие в античный мир Древней Эллады, знакомство с мифами и легендами о славных подвигах любимых героев. Олимп – самая известная и высокая гора Греции, являющаяся, согласно мифологии, местом обитания Олимпийских Богов. У северного подножия Олимпа располагается древняя культовая столица Македонского царства, город </w:t>
            </w:r>
            <w:proofErr w:type="spellStart"/>
            <w:r w:rsidRPr="007165BA">
              <w:rPr>
                <w:rFonts w:ascii="Times New Roman" w:hAnsi="Times New Roman" w:cs="Times New Roman"/>
                <w:sz w:val="24"/>
                <w:szCs w:val="24"/>
              </w:rPr>
              <w:t>Дион</w:t>
            </w:r>
            <w:proofErr w:type="spellEnd"/>
            <w:r w:rsidRPr="007165BA">
              <w:rPr>
                <w:rFonts w:ascii="Times New Roman" w:hAnsi="Times New Roman" w:cs="Times New Roman"/>
                <w:sz w:val="24"/>
                <w:szCs w:val="24"/>
              </w:rPr>
              <w:t xml:space="preserve">, руины которого впечатляют и ныне. </w:t>
            </w:r>
            <w:r w:rsidRPr="00716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Переезд в </w:t>
            </w:r>
            <w:proofErr w:type="spellStart"/>
            <w:r w:rsidRPr="007165BA">
              <w:rPr>
                <w:rFonts w:ascii="Times New Roman" w:hAnsi="Times New Roman" w:cs="Times New Roman"/>
                <w:b/>
                <w:sz w:val="24"/>
                <w:szCs w:val="24"/>
              </w:rPr>
              <w:t>Каламбака</w:t>
            </w:r>
            <w:proofErr w:type="spellEnd"/>
            <w:r w:rsidRPr="007165BA">
              <w:rPr>
                <w:rFonts w:ascii="Times New Roman" w:hAnsi="Times New Roman" w:cs="Times New Roman"/>
                <w:sz w:val="24"/>
                <w:szCs w:val="24"/>
              </w:rPr>
              <w:t xml:space="preserve">. Экскурсия по знаменитому монастырскому комплексу Метеоры, расположенному неподалеку от города </w:t>
            </w:r>
            <w:proofErr w:type="spellStart"/>
            <w:r w:rsidRPr="007165BA">
              <w:rPr>
                <w:rFonts w:ascii="Times New Roman" w:hAnsi="Times New Roman" w:cs="Times New Roman"/>
                <w:sz w:val="24"/>
                <w:szCs w:val="24"/>
              </w:rPr>
              <w:t>Каламбака</w:t>
            </w:r>
            <w:proofErr w:type="spellEnd"/>
            <w:r w:rsidRPr="007165BA">
              <w:rPr>
                <w:rFonts w:ascii="Times New Roman" w:hAnsi="Times New Roman" w:cs="Times New Roman"/>
                <w:sz w:val="24"/>
                <w:szCs w:val="24"/>
              </w:rPr>
              <w:t xml:space="preserve">. В рамках тура вы посетите иконописную мастерскую у подножия </w:t>
            </w:r>
            <w:proofErr w:type="spellStart"/>
            <w:r w:rsidRPr="007165BA">
              <w:rPr>
                <w:rFonts w:ascii="Times New Roman" w:hAnsi="Times New Roman" w:cs="Times New Roman"/>
                <w:sz w:val="24"/>
                <w:szCs w:val="24"/>
              </w:rPr>
              <w:t>метеорских</w:t>
            </w:r>
            <w:proofErr w:type="spellEnd"/>
            <w:r w:rsidRPr="007165BA">
              <w:rPr>
                <w:rFonts w:ascii="Times New Roman" w:hAnsi="Times New Roman" w:cs="Times New Roman"/>
                <w:sz w:val="24"/>
                <w:szCs w:val="24"/>
              </w:rPr>
              <w:t xml:space="preserve"> скал, где сможете приобрести сувениры и иконы, а затем мы направимся и к самим монастырям Метеоры. Наши специалисты проведут для вас экскурсию по двум из шести действующих монастырей: монастырь Великий Метеор (Преображения Господня) или монастырь </w:t>
            </w:r>
            <w:proofErr w:type="spellStart"/>
            <w:r w:rsidRPr="007165BA">
              <w:rPr>
                <w:rFonts w:ascii="Times New Roman" w:hAnsi="Times New Roman" w:cs="Times New Roman"/>
                <w:sz w:val="24"/>
                <w:szCs w:val="24"/>
              </w:rPr>
              <w:t>Варлаама</w:t>
            </w:r>
            <w:proofErr w:type="spellEnd"/>
            <w:r w:rsidRPr="007165BA">
              <w:rPr>
                <w:rFonts w:ascii="Times New Roman" w:hAnsi="Times New Roman" w:cs="Times New Roman"/>
                <w:sz w:val="24"/>
                <w:szCs w:val="24"/>
              </w:rPr>
              <w:t xml:space="preserve"> (Всех Святых), а также монастырь </w:t>
            </w:r>
            <w:proofErr w:type="spellStart"/>
            <w:r w:rsidRPr="007165BA">
              <w:rPr>
                <w:rFonts w:ascii="Times New Roman" w:hAnsi="Times New Roman" w:cs="Times New Roman"/>
                <w:sz w:val="24"/>
                <w:szCs w:val="24"/>
              </w:rPr>
              <w:t>Русану</w:t>
            </w:r>
            <w:proofErr w:type="spellEnd"/>
            <w:r w:rsidRPr="007165BA">
              <w:rPr>
                <w:rFonts w:ascii="Times New Roman" w:hAnsi="Times New Roman" w:cs="Times New Roman"/>
                <w:sz w:val="24"/>
                <w:szCs w:val="24"/>
              </w:rPr>
              <w:t xml:space="preserve"> (Св. Варвары) или монастырь Святого Стефана.  </w:t>
            </w:r>
            <w:r w:rsidRPr="00716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в отеле в </w:t>
            </w:r>
            <w:proofErr w:type="spellStart"/>
            <w:r w:rsidRPr="007165BA">
              <w:rPr>
                <w:rFonts w:ascii="Times New Roman" w:hAnsi="Times New Roman" w:cs="Times New Roman"/>
                <w:sz w:val="24"/>
                <w:szCs w:val="24"/>
              </w:rPr>
              <w:t>Каламбаке</w:t>
            </w:r>
            <w:proofErr w:type="spellEnd"/>
            <w:r w:rsidRPr="00716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65BA" w:rsidRPr="007165BA" w:rsidRDefault="007165BA" w:rsidP="00716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5BA" w:rsidRPr="007165BA" w:rsidRDefault="007165BA" w:rsidP="00716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5BA">
              <w:rPr>
                <w:rFonts w:ascii="Times New Roman" w:hAnsi="Times New Roman" w:cs="Times New Roman"/>
                <w:b/>
                <w:sz w:val="24"/>
                <w:szCs w:val="24"/>
              </w:rPr>
              <w:t>3-й день</w:t>
            </w:r>
            <w:r w:rsidR="000B2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7165BA">
              <w:rPr>
                <w:rFonts w:ascii="Times New Roman" w:hAnsi="Times New Roman" w:cs="Times New Roman"/>
                <w:b/>
                <w:sz w:val="24"/>
                <w:szCs w:val="24"/>
              </w:rPr>
              <w:t>05.01</w:t>
            </w:r>
            <w:r w:rsidR="000B22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7165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B2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65BA">
              <w:rPr>
                <w:rFonts w:ascii="Times New Roman" w:hAnsi="Times New Roman" w:cs="Times New Roman"/>
                <w:sz w:val="24"/>
                <w:szCs w:val="24"/>
              </w:rPr>
              <w:t xml:space="preserve">Завтрак. </w:t>
            </w:r>
            <w:proofErr w:type="gramStart"/>
            <w:r w:rsidRPr="00716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Переезд в исторический г. </w:t>
            </w:r>
            <w:proofErr w:type="spellStart"/>
            <w:r w:rsidRPr="007165BA">
              <w:rPr>
                <w:rFonts w:ascii="Times New Roman" w:hAnsi="Times New Roman" w:cs="Times New Roman"/>
                <w:b/>
                <w:sz w:val="24"/>
                <w:szCs w:val="24"/>
              </w:rPr>
              <w:t>Иоаннина</w:t>
            </w:r>
            <w:proofErr w:type="spellEnd"/>
            <w:r w:rsidRPr="007165BA">
              <w:rPr>
                <w:rFonts w:ascii="Times New Roman" w:hAnsi="Times New Roman" w:cs="Times New Roman"/>
                <w:sz w:val="24"/>
                <w:szCs w:val="24"/>
              </w:rPr>
              <w:t xml:space="preserve">, основанный императором Юстинианом в 6-м веке н.э.  Старинные дома, бастионы, минареты и монастыри нарядной деревушки острова </w:t>
            </w:r>
            <w:proofErr w:type="spellStart"/>
            <w:r w:rsidRPr="007165BA">
              <w:rPr>
                <w:rFonts w:ascii="Times New Roman" w:hAnsi="Times New Roman" w:cs="Times New Roman"/>
                <w:sz w:val="24"/>
                <w:szCs w:val="24"/>
              </w:rPr>
              <w:t>Ниси</w:t>
            </w:r>
            <w:proofErr w:type="spellEnd"/>
            <w:r w:rsidRPr="007165BA">
              <w:rPr>
                <w:rFonts w:ascii="Times New Roman" w:hAnsi="Times New Roman" w:cs="Times New Roman"/>
                <w:sz w:val="24"/>
                <w:szCs w:val="24"/>
              </w:rPr>
              <w:t xml:space="preserve"> делают Янину одним из самых популярных мест </w:t>
            </w:r>
            <w:proofErr w:type="spellStart"/>
            <w:r w:rsidRPr="007165BA">
              <w:rPr>
                <w:rFonts w:ascii="Times New Roman" w:hAnsi="Times New Roman" w:cs="Times New Roman"/>
                <w:sz w:val="24"/>
                <w:szCs w:val="24"/>
              </w:rPr>
              <w:t>Эпира</w:t>
            </w:r>
            <w:proofErr w:type="spellEnd"/>
            <w:r w:rsidRPr="00716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165BA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достопримечательность города – крепость Кастро, сохранившаяся практически в первозданном виде.  Сказочная атмосфера этого города перенесут вас на сотни лет назад и расскажут все тайны прошлого.</w:t>
            </w:r>
          </w:p>
          <w:p w:rsidR="007165BA" w:rsidRPr="007165BA" w:rsidRDefault="007165BA" w:rsidP="00716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5BA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центр города, расположенный вокруг старого базара привлекает османскими домами и старинными лавками серебряных дел мастеров, где у вас появится хорошая возможность приобрести исключительные по качеству и дизайну серебряные украшения по очень привлекательным ценам. Именно поэтому многие называют этот город  городом мастеров серебряных дел. Украшения представляют собой настоящие шедевры, известные не только в пределах Греции, но и за рубежом. Янина – это также университетский город, и именно присутствие студентов объясняет ее кипящую ночную жизнь и особую оживленность. </w:t>
            </w:r>
          </w:p>
          <w:p w:rsidR="007165BA" w:rsidRPr="007165BA" w:rsidRDefault="007165BA" w:rsidP="00716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5BA">
              <w:rPr>
                <w:rFonts w:ascii="Times New Roman" w:hAnsi="Times New Roman" w:cs="Times New Roman"/>
                <w:sz w:val="24"/>
                <w:szCs w:val="24"/>
              </w:rPr>
              <w:t xml:space="preserve"> Осмотр пещеры в </w:t>
            </w:r>
            <w:proofErr w:type="spellStart"/>
            <w:r w:rsidRPr="007165BA">
              <w:rPr>
                <w:rFonts w:ascii="Times New Roman" w:hAnsi="Times New Roman" w:cs="Times New Roman"/>
                <w:sz w:val="24"/>
                <w:szCs w:val="24"/>
              </w:rPr>
              <w:t>Перама</w:t>
            </w:r>
            <w:proofErr w:type="spellEnd"/>
            <w:r w:rsidRPr="007165BA">
              <w:rPr>
                <w:rFonts w:ascii="Times New Roman" w:hAnsi="Times New Roman" w:cs="Times New Roman"/>
                <w:sz w:val="24"/>
                <w:szCs w:val="24"/>
              </w:rPr>
              <w:t xml:space="preserve">, созданной природой 1.500.000 лет тому назад в горе “Гориста”, обнаруженной  жителями деревни </w:t>
            </w:r>
            <w:proofErr w:type="spellStart"/>
            <w:r w:rsidRPr="007165BA">
              <w:rPr>
                <w:rFonts w:ascii="Times New Roman" w:hAnsi="Times New Roman" w:cs="Times New Roman"/>
                <w:sz w:val="24"/>
                <w:szCs w:val="24"/>
              </w:rPr>
              <w:t>Перама</w:t>
            </w:r>
            <w:proofErr w:type="spellEnd"/>
            <w:r w:rsidRPr="007165BA">
              <w:rPr>
                <w:rFonts w:ascii="Times New Roman" w:hAnsi="Times New Roman" w:cs="Times New Roman"/>
                <w:sz w:val="24"/>
                <w:szCs w:val="24"/>
              </w:rPr>
              <w:t xml:space="preserve"> в 1940 году. В пещере находится множество сталактитов и сталагмитов (считается одной из лучших пещер в мире). Температура в пещере 17 С.</w:t>
            </w:r>
          </w:p>
          <w:p w:rsidR="007165BA" w:rsidRPr="007165BA" w:rsidRDefault="007165BA" w:rsidP="00716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5BA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замка г. </w:t>
            </w:r>
            <w:proofErr w:type="spellStart"/>
            <w:r w:rsidRPr="007165BA">
              <w:rPr>
                <w:rFonts w:ascii="Times New Roman" w:hAnsi="Times New Roman" w:cs="Times New Roman"/>
                <w:sz w:val="24"/>
                <w:szCs w:val="24"/>
              </w:rPr>
              <w:t>Иоаннина</w:t>
            </w:r>
            <w:proofErr w:type="spellEnd"/>
            <w:r w:rsidRPr="007165BA">
              <w:rPr>
                <w:rFonts w:ascii="Times New Roman" w:hAnsi="Times New Roman" w:cs="Times New Roman"/>
                <w:sz w:val="24"/>
                <w:szCs w:val="24"/>
              </w:rPr>
              <w:t xml:space="preserve"> (528 год н.э.), построенного для обороны Византийской Империи от </w:t>
            </w:r>
            <w:proofErr w:type="spellStart"/>
            <w:r w:rsidRPr="007165BA">
              <w:rPr>
                <w:rFonts w:ascii="Times New Roman" w:hAnsi="Times New Roman" w:cs="Times New Roman"/>
                <w:sz w:val="24"/>
                <w:szCs w:val="24"/>
              </w:rPr>
              <w:t>турков</w:t>
            </w:r>
            <w:proofErr w:type="spellEnd"/>
            <w:r w:rsidRPr="007165BA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посещение замка, в котором размещено 3 </w:t>
            </w:r>
            <w:proofErr w:type="gramStart"/>
            <w:r w:rsidRPr="007165BA">
              <w:rPr>
                <w:rFonts w:ascii="Times New Roman" w:hAnsi="Times New Roman" w:cs="Times New Roman"/>
                <w:sz w:val="24"/>
                <w:szCs w:val="24"/>
              </w:rPr>
              <w:t>важных</w:t>
            </w:r>
            <w:proofErr w:type="gramEnd"/>
            <w:r w:rsidRPr="007165BA">
              <w:rPr>
                <w:rFonts w:ascii="Times New Roman" w:hAnsi="Times New Roman" w:cs="Times New Roman"/>
                <w:sz w:val="24"/>
                <w:szCs w:val="24"/>
              </w:rPr>
              <w:t xml:space="preserve"> музея города. Отплытие на о. Кира </w:t>
            </w:r>
            <w:proofErr w:type="spellStart"/>
            <w:r w:rsidRPr="007165BA">
              <w:rPr>
                <w:rFonts w:ascii="Times New Roman" w:hAnsi="Times New Roman" w:cs="Times New Roman"/>
                <w:sz w:val="24"/>
                <w:szCs w:val="24"/>
              </w:rPr>
              <w:t>Фросини</w:t>
            </w:r>
            <w:proofErr w:type="spellEnd"/>
            <w:r w:rsidRPr="007165BA">
              <w:rPr>
                <w:rFonts w:ascii="Times New Roman" w:hAnsi="Times New Roman" w:cs="Times New Roman"/>
                <w:sz w:val="24"/>
                <w:szCs w:val="24"/>
              </w:rPr>
              <w:t xml:space="preserve">, где был убит легендарный Али Паша </w:t>
            </w:r>
            <w:proofErr w:type="spellStart"/>
            <w:r w:rsidRPr="007165BA">
              <w:rPr>
                <w:rFonts w:ascii="Times New Roman" w:hAnsi="Times New Roman" w:cs="Times New Roman"/>
                <w:sz w:val="24"/>
                <w:szCs w:val="24"/>
              </w:rPr>
              <w:t>Тепелинский</w:t>
            </w:r>
            <w:proofErr w:type="spellEnd"/>
            <w:r w:rsidRPr="007165BA">
              <w:rPr>
                <w:rFonts w:ascii="Times New Roman" w:hAnsi="Times New Roman" w:cs="Times New Roman"/>
                <w:sz w:val="24"/>
                <w:szCs w:val="24"/>
              </w:rPr>
              <w:t>. Обед</w:t>
            </w:r>
            <w:proofErr w:type="gramStart"/>
            <w:r w:rsidRPr="00716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165B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165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7165BA">
              <w:rPr>
                <w:rFonts w:ascii="Times New Roman" w:hAnsi="Times New Roman" w:cs="Times New Roman"/>
                <w:sz w:val="24"/>
                <w:szCs w:val="24"/>
              </w:rPr>
              <w:t xml:space="preserve">ля желающих за доп. плату появится уникальная возможность отведать местных деликатесов – лягушачьи лапки в кляре, раков, запечённых угрей и мн.др. Лягушек тут специально разводят, чтобы предлагать гостям города это уникальное блюдо).  </w:t>
            </w:r>
          </w:p>
          <w:p w:rsidR="007165BA" w:rsidRPr="007165BA" w:rsidRDefault="007165BA" w:rsidP="00716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5BA">
              <w:rPr>
                <w:rFonts w:ascii="Times New Roman" w:hAnsi="Times New Roman" w:cs="Times New Roman"/>
                <w:sz w:val="24"/>
                <w:szCs w:val="24"/>
              </w:rPr>
              <w:t>Посещение музея с восковыми фигурами. Размещение в отеле.</w:t>
            </w:r>
          </w:p>
          <w:p w:rsidR="007165BA" w:rsidRPr="007165BA" w:rsidRDefault="007165BA" w:rsidP="00716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5BA" w:rsidRPr="007165BA" w:rsidRDefault="007165BA" w:rsidP="00716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4-й день </w:t>
            </w:r>
            <w:r w:rsidR="000B226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30011">
              <w:rPr>
                <w:rFonts w:ascii="Times New Roman" w:hAnsi="Times New Roman" w:cs="Times New Roman"/>
                <w:b/>
                <w:sz w:val="24"/>
                <w:szCs w:val="24"/>
              </w:rPr>
              <w:t>06.01</w:t>
            </w:r>
            <w:r w:rsidR="000B22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7300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165BA">
              <w:rPr>
                <w:rFonts w:ascii="Times New Roman" w:hAnsi="Times New Roman" w:cs="Times New Roman"/>
                <w:sz w:val="24"/>
                <w:szCs w:val="24"/>
              </w:rPr>
              <w:t xml:space="preserve"> Завтрак. </w:t>
            </w:r>
            <w:r w:rsidRPr="00730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Переезд в </w:t>
            </w:r>
            <w:proofErr w:type="gramStart"/>
            <w:r w:rsidRPr="0073001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730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30011">
              <w:rPr>
                <w:rFonts w:ascii="Times New Roman" w:hAnsi="Times New Roman" w:cs="Times New Roman"/>
                <w:b/>
                <w:sz w:val="24"/>
                <w:szCs w:val="24"/>
              </w:rPr>
              <w:t>Касторью</w:t>
            </w:r>
            <w:proofErr w:type="spellEnd"/>
            <w:r w:rsidRPr="007165BA">
              <w:rPr>
                <w:rFonts w:ascii="Times New Roman" w:hAnsi="Times New Roman" w:cs="Times New Roman"/>
                <w:sz w:val="24"/>
                <w:szCs w:val="24"/>
              </w:rPr>
              <w:t xml:space="preserve">. Посещение  Храма Панагия </w:t>
            </w:r>
            <w:proofErr w:type="spellStart"/>
            <w:r w:rsidRPr="007165BA">
              <w:rPr>
                <w:rFonts w:ascii="Times New Roman" w:hAnsi="Times New Roman" w:cs="Times New Roman"/>
                <w:sz w:val="24"/>
                <w:szCs w:val="24"/>
              </w:rPr>
              <w:t>Мавриотиса</w:t>
            </w:r>
            <w:proofErr w:type="spellEnd"/>
            <w:r w:rsidRPr="007165BA">
              <w:rPr>
                <w:rFonts w:ascii="Times New Roman" w:hAnsi="Times New Roman" w:cs="Times New Roman"/>
                <w:sz w:val="24"/>
                <w:szCs w:val="24"/>
              </w:rPr>
              <w:t xml:space="preserve">. Храм Панагии </w:t>
            </w:r>
            <w:proofErr w:type="spellStart"/>
            <w:r w:rsidRPr="007165BA">
              <w:rPr>
                <w:rFonts w:ascii="Times New Roman" w:hAnsi="Times New Roman" w:cs="Times New Roman"/>
                <w:sz w:val="24"/>
                <w:szCs w:val="24"/>
              </w:rPr>
              <w:t>Мавриотисы</w:t>
            </w:r>
            <w:proofErr w:type="spellEnd"/>
            <w:r w:rsidRPr="007165BA">
              <w:rPr>
                <w:rFonts w:ascii="Times New Roman" w:hAnsi="Times New Roman" w:cs="Times New Roman"/>
                <w:sz w:val="24"/>
                <w:szCs w:val="24"/>
              </w:rPr>
              <w:t xml:space="preserve"> (Божья Матерь </w:t>
            </w:r>
            <w:proofErr w:type="spellStart"/>
            <w:r w:rsidRPr="007165BA">
              <w:rPr>
                <w:rFonts w:ascii="Times New Roman" w:hAnsi="Times New Roman" w:cs="Times New Roman"/>
                <w:sz w:val="24"/>
                <w:szCs w:val="24"/>
              </w:rPr>
              <w:t>Мавриотиса</w:t>
            </w:r>
            <w:proofErr w:type="spellEnd"/>
            <w:r w:rsidRPr="007165BA">
              <w:rPr>
                <w:rFonts w:ascii="Times New Roman" w:hAnsi="Times New Roman" w:cs="Times New Roman"/>
                <w:sz w:val="24"/>
                <w:szCs w:val="24"/>
              </w:rPr>
              <w:t>) был основан в 10 в н</w:t>
            </w:r>
            <w:proofErr w:type="gramStart"/>
            <w:r w:rsidRPr="007165BA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7165BA">
              <w:rPr>
                <w:rFonts w:ascii="Times New Roman" w:hAnsi="Times New Roman" w:cs="Times New Roman"/>
                <w:sz w:val="24"/>
                <w:szCs w:val="24"/>
              </w:rPr>
              <w:t xml:space="preserve">, он расположен на берегу озера </w:t>
            </w:r>
            <w:proofErr w:type="spellStart"/>
            <w:r w:rsidRPr="007165BA">
              <w:rPr>
                <w:rFonts w:ascii="Times New Roman" w:hAnsi="Times New Roman" w:cs="Times New Roman"/>
                <w:sz w:val="24"/>
                <w:szCs w:val="24"/>
              </w:rPr>
              <w:t>Орестиада</w:t>
            </w:r>
            <w:proofErr w:type="spellEnd"/>
            <w:r w:rsidRPr="007165BA">
              <w:rPr>
                <w:rFonts w:ascii="Times New Roman" w:hAnsi="Times New Roman" w:cs="Times New Roman"/>
                <w:sz w:val="24"/>
                <w:szCs w:val="24"/>
              </w:rPr>
              <w:t xml:space="preserve">. Примечательно, что наружные фрески храма - самые ранние из </w:t>
            </w:r>
            <w:proofErr w:type="gramStart"/>
            <w:r w:rsidRPr="007165BA">
              <w:rPr>
                <w:rFonts w:ascii="Times New Roman" w:hAnsi="Times New Roman" w:cs="Times New Roman"/>
                <w:sz w:val="24"/>
                <w:szCs w:val="24"/>
              </w:rPr>
              <w:t>сохранившихся</w:t>
            </w:r>
            <w:proofErr w:type="gramEnd"/>
            <w:r w:rsidRPr="007165BA">
              <w:rPr>
                <w:rFonts w:ascii="Times New Roman" w:hAnsi="Times New Roman" w:cs="Times New Roman"/>
                <w:sz w:val="24"/>
                <w:szCs w:val="24"/>
              </w:rPr>
              <w:t xml:space="preserve"> во всей Македонии. Храм был расписан шестью иконописцами, каждый из них славен своей индивидуальной техникой.  Озеро </w:t>
            </w:r>
            <w:proofErr w:type="spellStart"/>
            <w:r w:rsidRPr="007165BA">
              <w:rPr>
                <w:rFonts w:ascii="Times New Roman" w:hAnsi="Times New Roman" w:cs="Times New Roman"/>
                <w:sz w:val="24"/>
                <w:szCs w:val="24"/>
              </w:rPr>
              <w:t>Орестиада</w:t>
            </w:r>
            <w:proofErr w:type="spellEnd"/>
            <w:r w:rsidRPr="007165BA">
              <w:rPr>
                <w:rFonts w:ascii="Times New Roman" w:hAnsi="Times New Roman" w:cs="Times New Roman"/>
                <w:sz w:val="24"/>
                <w:szCs w:val="24"/>
              </w:rPr>
              <w:t>, одно из самых живописных озер Греции, по одной из версий названо в честь Ореста - героя поэм Гомера. Размещение в отеле. Праздничный ужин в канун Рождества.</w:t>
            </w:r>
          </w:p>
          <w:p w:rsidR="007165BA" w:rsidRPr="007165BA" w:rsidRDefault="007165BA" w:rsidP="00716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5BA" w:rsidRPr="007165BA" w:rsidRDefault="007165BA" w:rsidP="00716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11">
              <w:rPr>
                <w:rFonts w:ascii="Times New Roman" w:hAnsi="Times New Roman" w:cs="Times New Roman"/>
                <w:b/>
                <w:sz w:val="24"/>
                <w:szCs w:val="24"/>
              </w:rPr>
              <w:t>5-й день</w:t>
            </w:r>
            <w:r w:rsidR="000B2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730011">
              <w:rPr>
                <w:rFonts w:ascii="Times New Roman" w:hAnsi="Times New Roman" w:cs="Times New Roman"/>
                <w:b/>
                <w:sz w:val="24"/>
                <w:szCs w:val="24"/>
              </w:rPr>
              <w:t>07.01</w:t>
            </w:r>
            <w:r w:rsidR="000B22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7300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165BA">
              <w:rPr>
                <w:rFonts w:ascii="Times New Roman" w:hAnsi="Times New Roman" w:cs="Times New Roman"/>
                <w:sz w:val="24"/>
                <w:szCs w:val="24"/>
              </w:rPr>
              <w:t xml:space="preserve">  Завтрак. </w:t>
            </w:r>
            <w:r w:rsidRPr="00730011">
              <w:rPr>
                <w:rFonts w:ascii="Times New Roman" w:hAnsi="Times New Roman" w:cs="Times New Roman"/>
                <w:b/>
                <w:sz w:val="24"/>
                <w:szCs w:val="24"/>
              </w:rPr>
              <w:t>Карнавальный праздник «РАГУЦАРЬЯ»</w:t>
            </w:r>
            <w:r w:rsidRPr="007165BA">
              <w:rPr>
                <w:rFonts w:ascii="Times New Roman" w:hAnsi="Times New Roman" w:cs="Times New Roman"/>
                <w:sz w:val="24"/>
                <w:szCs w:val="24"/>
              </w:rPr>
              <w:t xml:space="preserve">. Каждый год в начале января </w:t>
            </w:r>
            <w:proofErr w:type="spellStart"/>
            <w:r w:rsidRPr="007165BA">
              <w:rPr>
                <w:rFonts w:ascii="Times New Roman" w:hAnsi="Times New Roman" w:cs="Times New Roman"/>
                <w:sz w:val="24"/>
                <w:szCs w:val="24"/>
              </w:rPr>
              <w:t>Касторья</w:t>
            </w:r>
            <w:proofErr w:type="spellEnd"/>
            <w:r w:rsidRPr="007165BA">
              <w:rPr>
                <w:rFonts w:ascii="Times New Roman" w:hAnsi="Times New Roman" w:cs="Times New Roman"/>
                <w:sz w:val="24"/>
                <w:szCs w:val="24"/>
              </w:rPr>
              <w:t xml:space="preserve"> преображается, сюда съезжаются любители повеселиться со всей Греции. Гости города принимают участие в карнавальном празднике. Праздник сопровождается театральными представлениями, конкурсами и всевозможными аттракционами. Возвращение в отель. Свободное время (для желающих посещение шубных фабрик). </w:t>
            </w:r>
          </w:p>
          <w:p w:rsidR="007165BA" w:rsidRPr="007165BA" w:rsidRDefault="007165BA" w:rsidP="00716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5BA" w:rsidRPr="00730011" w:rsidRDefault="007165BA" w:rsidP="007165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011">
              <w:rPr>
                <w:rFonts w:ascii="Times New Roman" w:hAnsi="Times New Roman" w:cs="Times New Roman"/>
                <w:b/>
                <w:sz w:val="24"/>
                <w:szCs w:val="24"/>
              </w:rPr>
              <w:t>6-й день</w:t>
            </w:r>
            <w:r w:rsidR="000B2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730011">
              <w:rPr>
                <w:rFonts w:ascii="Times New Roman" w:hAnsi="Times New Roman" w:cs="Times New Roman"/>
                <w:b/>
                <w:sz w:val="24"/>
                <w:szCs w:val="24"/>
              </w:rPr>
              <w:t>08.01</w:t>
            </w:r>
            <w:r w:rsidR="000B22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730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Экскурсия </w:t>
            </w:r>
            <w:r w:rsidR="000B2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730011">
              <w:rPr>
                <w:rFonts w:ascii="Times New Roman" w:hAnsi="Times New Roman" w:cs="Times New Roman"/>
                <w:b/>
                <w:sz w:val="24"/>
                <w:szCs w:val="24"/>
              </w:rPr>
              <w:t>Эдесса</w:t>
            </w:r>
            <w:proofErr w:type="spellEnd"/>
            <w:r w:rsidRPr="00730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источники </w:t>
            </w:r>
            <w:proofErr w:type="spellStart"/>
            <w:r w:rsidRPr="00730011">
              <w:rPr>
                <w:rFonts w:ascii="Times New Roman" w:hAnsi="Times New Roman" w:cs="Times New Roman"/>
                <w:b/>
                <w:sz w:val="24"/>
                <w:szCs w:val="24"/>
              </w:rPr>
              <w:t>Аридеа</w:t>
            </w:r>
            <w:proofErr w:type="spellEnd"/>
          </w:p>
          <w:p w:rsidR="007165BA" w:rsidRPr="007165BA" w:rsidRDefault="007165BA" w:rsidP="00716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5BA">
              <w:rPr>
                <w:rFonts w:ascii="Times New Roman" w:hAnsi="Times New Roman" w:cs="Times New Roman"/>
                <w:sz w:val="24"/>
                <w:szCs w:val="24"/>
              </w:rPr>
              <w:t xml:space="preserve">Вы отправитесь в поистине сказочное путешествие. У Вас появится возможность прогуляться по одному из самых красивых городов Греции – </w:t>
            </w:r>
            <w:proofErr w:type="spellStart"/>
            <w:r w:rsidRPr="007165BA">
              <w:rPr>
                <w:rFonts w:ascii="Times New Roman" w:hAnsi="Times New Roman" w:cs="Times New Roman"/>
                <w:sz w:val="24"/>
                <w:szCs w:val="24"/>
              </w:rPr>
              <w:t>Эдессе</w:t>
            </w:r>
            <w:proofErr w:type="spellEnd"/>
            <w:r w:rsidRPr="007165BA">
              <w:rPr>
                <w:rFonts w:ascii="Times New Roman" w:hAnsi="Times New Roman" w:cs="Times New Roman"/>
                <w:sz w:val="24"/>
                <w:szCs w:val="24"/>
              </w:rPr>
              <w:t xml:space="preserve">, который поражает своими шумными водопадами и великолепными историческими зданиями, которые перенесут Вас на многие столетия назад, ведь история города насчитывает 3000 лет. Природная красота очаровывает и в </w:t>
            </w:r>
            <w:proofErr w:type="spellStart"/>
            <w:r w:rsidRPr="007165BA">
              <w:rPr>
                <w:rFonts w:ascii="Times New Roman" w:hAnsi="Times New Roman" w:cs="Times New Roman"/>
                <w:sz w:val="24"/>
                <w:szCs w:val="24"/>
              </w:rPr>
              <w:t>Лутра</w:t>
            </w:r>
            <w:proofErr w:type="spellEnd"/>
            <w:r w:rsidRPr="00716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65BA">
              <w:rPr>
                <w:rFonts w:ascii="Times New Roman" w:hAnsi="Times New Roman" w:cs="Times New Roman"/>
                <w:sz w:val="24"/>
                <w:szCs w:val="24"/>
              </w:rPr>
              <w:t>Аридеа</w:t>
            </w:r>
            <w:proofErr w:type="spellEnd"/>
            <w:r w:rsidRPr="007165BA">
              <w:rPr>
                <w:rFonts w:ascii="Times New Roman" w:hAnsi="Times New Roman" w:cs="Times New Roman"/>
                <w:sz w:val="24"/>
                <w:szCs w:val="24"/>
              </w:rPr>
              <w:t xml:space="preserve"> – термальные источники под открытым небом, известные еще со времен Александра Великого. После расслабляющих водных процедур Вы сможете насладиться блюдами средиземноморской кухни. Размещение в отеле.</w:t>
            </w:r>
          </w:p>
          <w:p w:rsidR="007165BA" w:rsidRPr="007165BA" w:rsidRDefault="007165BA" w:rsidP="00716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5BA" w:rsidRPr="007165BA" w:rsidRDefault="007165BA" w:rsidP="00716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11">
              <w:rPr>
                <w:rFonts w:ascii="Times New Roman" w:hAnsi="Times New Roman" w:cs="Times New Roman"/>
                <w:b/>
                <w:sz w:val="24"/>
                <w:szCs w:val="24"/>
              </w:rPr>
              <w:t>7-й день</w:t>
            </w:r>
            <w:r w:rsidR="000B2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730011">
              <w:rPr>
                <w:rFonts w:ascii="Times New Roman" w:hAnsi="Times New Roman" w:cs="Times New Roman"/>
                <w:b/>
                <w:sz w:val="24"/>
                <w:szCs w:val="24"/>
              </w:rPr>
              <w:t>09.01</w:t>
            </w:r>
            <w:r w:rsidR="000B22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7300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165BA">
              <w:rPr>
                <w:rFonts w:ascii="Times New Roman" w:hAnsi="Times New Roman" w:cs="Times New Roman"/>
                <w:sz w:val="24"/>
                <w:szCs w:val="24"/>
              </w:rPr>
              <w:t xml:space="preserve"> Завтрак в отеле. </w:t>
            </w:r>
            <w:proofErr w:type="spellStart"/>
            <w:r w:rsidRPr="00730011">
              <w:rPr>
                <w:rFonts w:ascii="Times New Roman" w:hAnsi="Times New Roman" w:cs="Times New Roman"/>
                <w:b/>
                <w:sz w:val="24"/>
                <w:szCs w:val="24"/>
              </w:rPr>
              <w:t>Вергина</w:t>
            </w:r>
            <w:proofErr w:type="spellEnd"/>
            <w:r w:rsidRPr="00730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первая столица древней Македонии</w:t>
            </w:r>
            <w:r w:rsidRPr="007165BA">
              <w:rPr>
                <w:rFonts w:ascii="Times New Roman" w:hAnsi="Times New Roman" w:cs="Times New Roman"/>
                <w:sz w:val="24"/>
                <w:szCs w:val="24"/>
              </w:rPr>
              <w:t xml:space="preserve">. Это город двух величайших царей: Филиппа II и его сына Александра Великого. При раскопках </w:t>
            </w:r>
            <w:proofErr w:type="spellStart"/>
            <w:r w:rsidRPr="007165BA">
              <w:rPr>
                <w:rFonts w:ascii="Times New Roman" w:hAnsi="Times New Roman" w:cs="Times New Roman"/>
                <w:sz w:val="24"/>
                <w:szCs w:val="24"/>
              </w:rPr>
              <w:t>Вергины</w:t>
            </w:r>
            <w:proofErr w:type="spellEnd"/>
            <w:r w:rsidRPr="007165BA">
              <w:rPr>
                <w:rFonts w:ascii="Times New Roman" w:hAnsi="Times New Roman" w:cs="Times New Roman"/>
                <w:sz w:val="24"/>
                <w:szCs w:val="24"/>
              </w:rPr>
              <w:t xml:space="preserve"> были найдены уникальные сокровища, которые хранятся сейчас в музее. Обзорная экскурсия по северной столице Греции: Белая башня, византийские крепостные стены Феодосия и Юстиниана, храм</w:t>
            </w:r>
            <w:proofErr w:type="gramStart"/>
            <w:r w:rsidRPr="007165B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165BA">
              <w:rPr>
                <w:rFonts w:ascii="Times New Roman" w:hAnsi="Times New Roman" w:cs="Times New Roman"/>
                <w:sz w:val="24"/>
                <w:szCs w:val="24"/>
              </w:rPr>
              <w:t xml:space="preserve">в. Дмитрия </w:t>
            </w:r>
            <w:proofErr w:type="spellStart"/>
            <w:r w:rsidRPr="007165BA">
              <w:rPr>
                <w:rFonts w:ascii="Times New Roman" w:hAnsi="Times New Roman" w:cs="Times New Roman"/>
                <w:sz w:val="24"/>
                <w:szCs w:val="24"/>
              </w:rPr>
              <w:t>Солунского</w:t>
            </w:r>
            <w:proofErr w:type="spellEnd"/>
            <w:r w:rsidRPr="007165BA">
              <w:rPr>
                <w:rFonts w:ascii="Times New Roman" w:hAnsi="Times New Roman" w:cs="Times New Roman"/>
                <w:sz w:val="24"/>
                <w:szCs w:val="24"/>
              </w:rPr>
              <w:t xml:space="preserve"> и др., смотровая площадка в старом городе откуда открывается прекрасный вид на город и залив </w:t>
            </w:r>
            <w:proofErr w:type="spellStart"/>
            <w:r w:rsidRPr="007165BA">
              <w:rPr>
                <w:rFonts w:ascii="Times New Roman" w:hAnsi="Times New Roman" w:cs="Times New Roman"/>
                <w:sz w:val="24"/>
                <w:szCs w:val="24"/>
              </w:rPr>
              <w:t>Термаикос</w:t>
            </w:r>
            <w:proofErr w:type="spellEnd"/>
            <w:r w:rsidRPr="007165BA">
              <w:rPr>
                <w:rFonts w:ascii="Times New Roman" w:hAnsi="Times New Roman" w:cs="Times New Roman"/>
                <w:sz w:val="24"/>
                <w:szCs w:val="24"/>
              </w:rPr>
              <w:t>. Размещение в отеле.</w:t>
            </w:r>
          </w:p>
          <w:p w:rsidR="007165BA" w:rsidRPr="007165BA" w:rsidRDefault="007165BA" w:rsidP="00716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0DA" w:rsidRPr="007165BA" w:rsidRDefault="007165BA" w:rsidP="000B2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11">
              <w:rPr>
                <w:rFonts w:ascii="Times New Roman" w:hAnsi="Times New Roman" w:cs="Times New Roman"/>
                <w:b/>
                <w:sz w:val="24"/>
                <w:szCs w:val="24"/>
              </w:rPr>
              <w:t>8-й день</w:t>
            </w:r>
            <w:r w:rsidR="000B2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730011">
              <w:rPr>
                <w:rFonts w:ascii="Times New Roman" w:hAnsi="Times New Roman" w:cs="Times New Roman"/>
                <w:b/>
                <w:sz w:val="24"/>
                <w:szCs w:val="24"/>
              </w:rPr>
              <w:t>10.01</w:t>
            </w:r>
            <w:r w:rsidR="000B22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7300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165BA">
              <w:rPr>
                <w:rFonts w:ascii="Times New Roman" w:hAnsi="Times New Roman" w:cs="Times New Roman"/>
                <w:sz w:val="24"/>
                <w:szCs w:val="24"/>
              </w:rPr>
              <w:t xml:space="preserve"> Завтрак. Для желающих посещение нового </w:t>
            </w:r>
            <w:proofErr w:type="gramStart"/>
            <w:r w:rsidRPr="007165BA">
              <w:rPr>
                <w:rFonts w:ascii="Times New Roman" w:hAnsi="Times New Roman" w:cs="Times New Roman"/>
                <w:sz w:val="24"/>
                <w:szCs w:val="24"/>
              </w:rPr>
              <w:t>торговый</w:t>
            </w:r>
            <w:proofErr w:type="gramEnd"/>
            <w:r w:rsidRPr="007165BA">
              <w:rPr>
                <w:rFonts w:ascii="Times New Roman" w:hAnsi="Times New Roman" w:cs="Times New Roman"/>
                <w:sz w:val="24"/>
                <w:szCs w:val="24"/>
              </w:rPr>
              <w:t xml:space="preserve"> центра “ONE SALONICA” в случае если время вылета позволяет. Вылет.</w:t>
            </w:r>
          </w:p>
        </w:tc>
      </w:tr>
      <w:tr w:rsidR="00CE334A" w:rsidRPr="00730011" w:rsidTr="00411738">
        <w:trPr>
          <w:trHeight w:val="558"/>
          <w:jc w:val="center"/>
        </w:trPr>
        <w:tc>
          <w:tcPr>
            <w:tcW w:w="11083" w:type="dxa"/>
            <w:gridSpan w:val="2"/>
            <w:shd w:val="clear" w:color="auto" w:fill="FBD4B4" w:themeFill="accent6" w:themeFillTint="66"/>
          </w:tcPr>
          <w:p w:rsidR="00873231" w:rsidRPr="00873231" w:rsidRDefault="00873231" w:rsidP="00CE334A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7323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lastRenderedPageBreak/>
              <w:t>Оплата принимается по курсу ЦБ на день оплаты + 2%</w:t>
            </w:r>
          </w:p>
          <w:p w:rsidR="00CE334A" w:rsidRPr="00873231" w:rsidRDefault="00D8238C" w:rsidP="00CE334A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7323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Стоимость пакета на </w:t>
            </w:r>
            <w:r w:rsidR="00730011" w:rsidRPr="0087323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8</w:t>
            </w:r>
            <w:r w:rsidRPr="0087323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дн/</w:t>
            </w:r>
            <w:r w:rsidR="00730011" w:rsidRPr="0087323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7</w:t>
            </w:r>
            <w:r w:rsidRPr="0087323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н</w:t>
            </w:r>
            <w:r w:rsidR="00BB4E50" w:rsidRPr="0087323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на человека:</w:t>
            </w:r>
          </w:p>
          <w:p w:rsidR="00C00531" w:rsidRPr="00873231" w:rsidRDefault="00574A05" w:rsidP="005657B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½</w:t>
            </w:r>
            <w:r w:rsidR="00D8238C" w:rsidRPr="0087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DBL</w:t>
            </w:r>
            <w:r w:rsidR="00D8238C" w:rsidRPr="0087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= </w:t>
            </w:r>
            <w:r w:rsidR="00873231" w:rsidRPr="008732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730011" w:rsidRPr="008732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81</w:t>
            </w:r>
            <w:r w:rsidR="00C920DA" w:rsidRPr="008732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EUR</w:t>
            </w:r>
            <w:r w:rsidR="00C920DA" w:rsidRPr="008732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510A24" w:rsidRPr="00873231" w:rsidRDefault="00730011" w:rsidP="00C920D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6" w:name="_GoBack"/>
            <w:bookmarkEnd w:id="6"/>
            <w:r w:rsidRPr="0087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SGL</w:t>
            </w:r>
            <w:r w:rsidR="00C920DA" w:rsidRPr="0087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= </w:t>
            </w:r>
            <w:r w:rsidR="00873231" w:rsidRPr="008732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Pr="008732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70</w:t>
            </w:r>
            <w:r w:rsidR="00C920DA" w:rsidRPr="008732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EUR</w:t>
            </w:r>
            <w:r w:rsidR="00C920DA" w:rsidRPr="008732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C920DA" w:rsidRPr="00873231" w:rsidRDefault="00730011" w:rsidP="007300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3-й взрослый на доп.м.</w:t>
            </w:r>
            <w:r w:rsidR="00C920DA" w:rsidRPr="0087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= </w:t>
            </w:r>
            <w:r w:rsidRPr="008732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469</w:t>
            </w:r>
            <w:r w:rsidR="00C920DA" w:rsidRPr="008732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EUR</w:t>
            </w:r>
            <w:r w:rsidR="00C920DA" w:rsidRPr="008732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730011" w:rsidRPr="00873231" w:rsidRDefault="00730011" w:rsidP="007300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Дети в возрасте 2-12 лет на доп.м. = </w:t>
            </w:r>
            <w:r w:rsidRPr="008732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435</w:t>
            </w:r>
            <w:r w:rsidRPr="008732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EUR</w:t>
            </w:r>
          </w:p>
          <w:p w:rsidR="00730011" w:rsidRPr="000B226B" w:rsidRDefault="00730011" w:rsidP="007300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7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Дети в возрасте 0-5 лет на доп.м. = </w:t>
            </w:r>
            <w:r w:rsidRPr="008732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Pr="008732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EUR</w:t>
            </w:r>
          </w:p>
        </w:tc>
      </w:tr>
      <w:tr w:rsidR="003D2915" w:rsidRPr="000913C9" w:rsidTr="00411738">
        <w:trPr>
          <w:jc w:val="center"/>
        </w:trPr>
        <w:tc>
          <w:tcPr>
            <w:tcW w:w="4068" w:type="dxa"/>
          </w:tcPr>
          <w:p w:rsidR="003D2915" w:rsidRDefault="00981C71" w:rsidP="00730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стоимость включено:</w:t>
            </w:r>
          </w:p>
          <w:p w:rsidR="00730011" w:rsidRPr="00730011" w:rsidRDefault="00730011" w:rsidP="0073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proofErr w:type="spellStart"/>
            <w:r w:rsidRPr="00730011">
              <w:rPr>
                <w:rFonts w:ascii="Times New Roman" w:hAnsi="Times New Roman" w:cs="Times New Roman"/>
                <w:sz w:val="24"/>
                <w:szCs w:val="24"/>
              </w:rPr>
              <w:t>Трансферы</w:t>
            </w:r>
            <w:proofErr w:type="spellEnd"/>
            <w:r w:rsidRPr="00730011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</w:t>
            </w:r>
          </w:p>
          <w:p w:rsidR="00730011" w:rsidRPr="00730011" w:rsidRDefault="00730011" w:rsidP="0073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30011">
              <w:rPr>
                <w:rFonts w:ascii="Times New Roman" w:hAnsi="Times New Roman" w:cs="Times New Roman"/>
                <w:sz w:val="24"/>
                <w:szCs w:val="24"/>
              </w:rPr>
              <w:t>Питание по программе завтрак</w:t>
            </w:r>
          </w:p>
          <w:p w:rsidR="00730011" w:rsidRPr="00730011" w:rsidRDefault="00730011" w:rsidP="0073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30011">
              <w:rPr>
                <w:rFonts w:ascii="Times New Roman" w:hAnsi="Times New Roman" w:cs="Times New Roman"/>
                <w:sz w:val="24"/>
                <w:szCs w:val="24"/>
              </w:rPr>
              <w:t>Проживание по программе в отелях категории   4* и 5 *</w:t>
            </w:r>
          </w:p>
          <w:p w:rsidR="00730011" w:rsidRPr="00730011" w:rsidRDefault="00730011" w:rsidP="0073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30011">
              <w:rPr>
                <w:rFonts w:ascii="Times New Roman" w:hAnsi="Times New Roman" w:cs="Times New Roman"/>
                <w:sz w:val="24"/>
                <w:szCs w:val="24"/>
              </w:rPr>
              <w:t>Экскурсионное обслуживание</w:t>
            </w:r>
          </w:p>
          <w:p w:rsidR="00730011" w:rsidRPr="00730011" w:rsidRDefault="00730011" w:rsidP="0073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30011">
              <w:rPr>
                <w:rFonts w:ascii="Times New Roman" w:hAnsi="Times New Roman" w:cs="Times New Roman"/>
                <w:sz w:val="24"/>
                <w:szCs w:val="24"/>
              </w:rPr>
              <w:t>Праздничный ужин в канун Рождества, вино.</w:t>
            </w:r>
          </w:p>
          <w:p w:rsidR="00730011" w:rsidRDefault="00730011" w:rsidP="0073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30011">
              <w:rPr>
                <w:rFonts w:ascii="Times New Roman" w:hAnsi="Times New Roman" w:cs="Times New Roman"/>
                <w:sz w:val="24"/>
                <w:szCs w:val="24"/>
              </w:rPr>
              <w:t>Услуги русскоговорящего сопровождающего.</w:t>
            </w:r>
          </w:p>
          <w:p w:rsidR="00875C17" w:rsidRPr="004801CA" w:rsidRDefault="00C920DA" w:rsidP="0073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0DA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920DA">
              <w:rPr>
                <w:rFonts w:ascii="Times New Roman" w:hAnsi="Times New Roman" w:cs="Times New Roman"/>
                <w:sz w:val="24"/>
                <w:szCs w:val="24"/>
              </w:rPr>
              <w:t>едицинская страховка</w:t>
            </w:r>
          </w:p>
        </w:tc>
        <w:tc>
          <w:tcPr>
            <w:tcW w:w="7015" w:type="dxa"/>
          </w:tcPr>
          <w:p w:rsidR="00C920DA" w:rsidRPr="00C920DA" w:rsidRDefault="00C920DA" w:rsidP="00C92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0DA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 оплачивается:</w:t>
            </w:r>
          </w:p>
          <w:p w:rsidR="00C920DA" w:rsidRDefault="00C920DA" w:rsidP="00C9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0DA">
              <w:rPr>
                <w:rFonts w:ascii="Times New Roman" w:hAnsi="Times New Roman" w:cs="Times New Roman"/>
                <w:sz w:val="24"/>
                <w:szCs w:val="24"/>
              </w:rPr>
              <w:t>• Авиабилет Москва-</w:t>
            </w:r>
            <w:r w:rsidR="00730011">
              <w:rPr>
                <w:rFonts w:ascii="Times New Roman" w:hAnsi="Times New Roman" w:cs="Times New Roman"/>
                <w:sz w:val="24"/>
                <w:szCs w:val="24"/>
              </w:rPr>
              <w:t>Салоники</w:t>
            </w:r>
            <w:r w:rsidRPr="00C920DA">
              <w:rPr>
                <w:rFonts w:ascii="Times New Roman" w:hAnsi="Times New Roman" w:cs="Times New Roman"/>
                <w:sz w:val="24"/>
                <w:szCs w:val="24"/>
              </w:rPr>
              <w:t xml:space="preserve">-Москва (от </w:t>
            </w:r>
            <w:r w:rsidR="009B3E2F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 w:rsidRPr="00C920DA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r w:rsidR="009B3E2F">
              <w:rPr>
                <w:rFonts w:ascii="Times New Roman" w:hAnsi="Times New Roman" w:cs="Times New Roman"/>
                <w:sz w:val="24"/>
                <w:szCs w:val="24"/>
              </w:rPr>
              <w:t xml:space="preserve"> – чартерный рейс; от 470</w:t>
            </w:r>
            <w:r w:rsidR="009B3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r w:rsidR="009B3E2F">
              <w:rPr>
                <w:rFonts w:ascii="Times New Roman" w:hAnsi="Times New Roman" w:cs="Times New Roman"/>
                <w:sz w:val="24"/>
                <w:szCs w:val="24"/>
              </w:rPr>
              <w:t xml:space="preserve"> – регулярный рейс</w:t>
            </w:r>
            <w:r w:rsidRPr="00C920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3E2F" w:rsidRDefault="009B3E2F" w:rsidP="009B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0DA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визы:</w:t>
            </w:r>
          </w:p>
          <w:p w:rsidR="009B3E2F" w:rsidRPr="009B3E2F" w:rsidRDefault="009B3E2F" w:rsidP="009B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3E2F">
              <w:rPr>
                <w:rFonts w:ascii="Times New Roman" w:hAnsi="Times New Roman" w:cs="Times New Roman"/>
                <w:sz w:val="24"/>
                <w:szCs w:val="24"/>
              </w:rPr>
              <w:t>Для граждан РФ, Украины, Молдовы – 65 EUR за каждый паспорт;</w:t>
            </w:r>
          </w:p>
          <w:p w:rsidR="009B3E2F" w:rsidRPr="009B3E2F" w:rsidRDefault="009B3E2F" w:rsidP="009B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3E2F">
              <w:rPr>
                <w:rFonts w:ascii="Times New Roman" w:hAnsi="Times New Roman" w:cs="Times New Roman"/>
                <w:sz w:val="24"/>
                <w:szCs w:val="24"/>
              </w:rPr>
              <w:t>Дети от 0 до 12 лет, вписанные в паспорт родителя – бесплатно;</w:t>
            </w:r>
          </w:p>
          <w:p w:rsidR="009B3E2F" w:rsidRPr="00C920DA" w:rsidRDefault="009B3E2F" w:rsidP="009B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3E2F">
              <w:rPr>
                <w:rFonts w:ascii="Times New Roman" w:hAnsi="Times New Roman" w:cs="Times New Roman"/>
                <w:sz w:val="24"/>
                <w:szCs w:val="24"/>
              </w:rPr>
              <w:t>Дети от 0 до 12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отдельным паспортом – 25 EUR.</w:t>
            </w:r>
          </w:p>
          <w:p w:rsidR="00C920DA" w:rsidRPr="00C920DA" w:rsidRDefault="00C920DA" w:rsidP="00C92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20DA" w:rsidRPr="00C920DA" w:rsidRDefault="009B3E2F" w:rsidP="00C92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Услуги за доп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лату:</w:t>
            </w:r>
          </w:p>
          <w:p w:rsidR="00730011" w:rsidRPr="00730011" w:rsidRDefault="00730011" w:rsidP="0073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30011">
              <w:rPr>
                <w:rFonts w:ascii="Times New Roman" w:hAnsi="Times New Roman" w:cs="Times New Roman"/>
                <w:sz w:val="24"/>
                <w:szCs w:val="24"/>
              </w:rPr>
              <w:t>Дополнительные экскурсии (не по  программе)</w:t>
            </w:r>
          </w:p>
          <w:p w:rsidR="00730011" w:rsidRPr="00730011" w:rsidRDefault="00730011" w:rsidP="0073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30011">
              <w:rPr>
                <w:rFonts w:ascii="Times New Roman" w:hAnsi="Times New Roman" w:cs="Times New Roman"/>
                <w:sz w:val="24"/>
                <w:szCs w:val="24"/>
              </w:rPr>
              <w:t>Входные билеты в музеи и археологические зоны.</w:t>
            </w:r>
          </w:p>
          <w:p w:rsidR="003D2915" w:rsidRPr="00714782" w:rsidRDefault="00730011" w:rsidP="00730011">
            <w:pPr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30011">
              <w:rPr>
                <w:rFonts w:ascii="Times New Roman" w:hAnsi="Times New Roman" w:cs="Times New Roman"/>
                <w:sz w:val="24"/>
                <w:szCs w:val="24"/>
              </w:rPr>
              <w:t>Ужин для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елающих 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011">
              <w:rPr>
                <w:rFonts w:ascii="Times New Roman" w:hAnsi="Times New Roman" w:cs="Times New Roman"/>
                <w:sz w:val="24"/>
                <w:szCs w:val="24"/>
              </w:rPr>
              <w:t>в день.</w:t>
            </w:r>
          </w:p>
        </w:tc>
      </w:tr>
    </w:tbl>
    <w:p w:rsidR="000F2E62" w:rsidRDefault="000F2E62" w:rsidP="00C66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CB9" w:rsidRDefault="00CB73E0" w:rsidP="00C66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==================================================</w:t>
      </w:r>
      <w:r w:rsidR="00B04B36">
        <w:rPr>
          <w:rFonts w:ascii="Times New Roman" w:hAnsi="Times New Roman" w:cs="Times New Roman"/>
          <w:sz w:val="24"/>
          <w:szCs w:val="24"/>
        </w:rPr>
        <w:t xml:space="preserve">=============================== </w:t>
      </w:r>
    </w:p>
    <w:p w:rsidR="007B7982" w:rsidRDefault="007B7982" w:rsidP="00CB7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заключении договора </w:t>
      </w:r>
      <w:bookmarkStart w:id="7" w:name="OLE_LINK87"/>
      <w:bookmarkStart w:id="8" w:name="OLE_LINK88"/>
      <w:r>
        <w:rPr>
          <w:rFonts w:ascii="Times New Roman" w:hAnsi="Times New Roman" w:cs="Times New Roman"/>
          <w:sz w:val="24"/>
          <w:szCs w:val="24"/>
        </w:rPr>
        <w:t>оплата услуг по курсу ЦБ на день оплаты + 2%</w:t>
      </w:r>
    </w:p>
    <w:bookmarkEnd w:id="7"/>
    <w:bookmarkEnd w:id="8"/>
    <w:p w:rsidR="00620169" w:rsidRDefault="00620169" w:rsidP="00620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11395"/>
      </w:tblGrid>
      <w:tr w:rsidR="00DD241A" w:rsidTr="000D0149">
        <w:trPr>
          <w:trHeight w:val="315"/>
          <w:jc w:val="center"/>
        </w:trPr>
        <w:tc>
          <w:tcPr>
            <w:tcW w:w="11395" w:type="dxa"/>
            <w:shd w:val="clear" w:color="auto" w:fill="FDE9D9" w:themeFill="accent6" w:themeFillTint="33"/>
          </w:tcPr>
          <w:p w:rsidR="00DD241A" w:rsidRPr="00FC32A8" w:rsidRDefault="00DD241A" w:rsidP="000D0149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Заявки по бронированию направлять на 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e</w:t>
            </w:r>
            <w:r w:rsidRPr="00FC32A8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: </w:t>
            </w:r>
            <w:hyperlink r:id="rId9" w:history="1">
              <w:r w:rsidRPr="00A9169D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bron</w:t>
              </w:r>
              <w:r w:rsidRPr="00A9169D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_</w:t>
              </w:r>
              <w:r w:rsidRPr="00A9169D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continent</w:t>
              </w:r>
              <w:r w:rsidRPr="00A9169D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@</w:t>
              </w:r>
              <w:r w:rsidRPr="00A9169D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mail</w:t>
              </w:r>
              <w:r w:rsidRPr="00A9169D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 w:rsidRPr="00A9169D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DD241A" w:rsidRPr="00FC32A8" w:rsidRDefault="00DD241A" w:rsidP="000D0149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Вопросы по турам:  </w:t>
            </w:r>
            <w:hyperlink r:id="rId10" w:history="1">
              <w:r w:rsidRPr="00620169">
                <w:rPr>
                  <w:rStyle w:val="a6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continenttours</w:t>
              </w:r>
              <w:r w:rsidRPr="00620169">
                <w:rPr>
                  <w:rStyle w:val="a6"/>
                  <w:rFonts w:ascii="Times New Roman" w:hAnsi="Times New Roman" w:cs="Times New Roman"/>
                  <w:i/>
                  <w:sz w:val="24"/>
                  <w:szCs w:val="24"/>
                </w:rPr>
                <w:t>@</w:t>
              </w:r>
              <w:r w:rsidRPr="00620169">
                <w:rPr>
                  <w:rStyle w:val="a6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rambler</w:t>
              </w:r>
              <w:r w:rsidRPr="00620169">
                <w:rPr>
                  <w:rStyle w:val="a6"/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r w:rsidRPr="00620169">
                <w:rPr>
                  <w:rStyle w:val="a6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DD241A" w:rsidRPr="003D2915" w:rsidRDefault="00DD241A" w:rsidP="00620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241A" w:rsidRPr="003D2915" w:rsidSect="00411738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63F32"/>
    <w:multiLevelType w:val="hybridMultilevel"/>
    <w:tmpl w:val="5566915A"/>
    <w:lvl w:ilvl="0" w:tplc="2812B7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083E2D"/>
    <w:multiLevelType w:val="hybridMultilevel"/>
    <w:tmpl w:val="75CA4EF2"/>
    <w:lvl w:ilvl="0" w:tplc="A7D420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5C0"/>
    <w:rsid w:val="000913C9"/>
    <w:rsid w:val="000A78FF"/>
    <w:rsid w:val="000B226B"/>
    <w:rsid w:val="000C5DDB"/>
    <w:rsid w:val="000D0149"/>
    <w:rsid w:val="000E2120"/>
    <w:rsid w:val="000F2E62"/>
    <w:rsid w:val="000F38FC"/>
    <w:rsid w:val="00122803"/>
    <w:rsid w:val="00194C5B"/>
    <w:rsid w:val="001B3552"/>
    <w:rsid w:val="001F75F9"/>
    <w:rsid w:val="00217B31"/>
    <w:rsid w:val="00225520"/>
    <w:rsid w:val="002715C0"/>
    <w:rsid w:val="002B5806"/>
    <w:rsid w:val="002D0FDA"/>
    <w:rsid w:val="002D10B4"/>
    <w:rsid w:val="00330ED9"/>
    <w:rsid w:val="00391EEA"/>
    <w:rsid w:val="003924EA"/>
    <w:rsid w:val="003A10A2"/>
    <w:rsid w:val="003B1FE5"/>
    <w:rsid w:val="003C24F5"/>
    <w:rsid w:val="003D2915"/>
    <w:rsid w:val="00401478"/>
    <w:rsid w:val="00403443"/>
    <w:rsid w:val="00411738"/>
    <w:rsid w:val="00430197"/>
    <w:rsid w:val="004801CA"/>
    <w:rsid w:val="004938AE"/>
    <w:rsid w:val="004B46A0"/>
    <w:rsid w:val="004C0EAE"/>
    <w:rsid w:val="005067B8"/>
    <w:rsid w:val="00510A24"/>
    <w:rsid w:val="00537202"/>
    <w:rsid w:val="005464E5"/>
    <w:rsid w:val="00551ED1"/>
    <w:rsid w:val="0055790A"/>
    <w:rsid w:val="00564097"/>
    <w:rsid w:val="0056529B"/>
    <w:rsid w:val="005657BB"/>
    <w:rsid w:val="00574A05"/>
    <w:rsid w:val="00620169"/>
    <w:rsid w:val="00652FCC"/>
    <w:rsid w:val="006C3D94"/>
    <w:rsid w:val="00714782"/>
    <w:rsid w:val="007165BA"/>
    <w:rsid w:val="00722AD1"/>
    <w:rsid w:val="00730011"/>
    <w:rsid w:val="007642AA"/>
    <w:rsid w:val="0077389A"/>
    <w:rsid w:val="00777FC4"/>
    <w:rsid w:val="007902A7"/>
    <w:rsid w:val="007908B6"/>
    <w:rsid w:val="007B7982"/>
    <w:rsid w:val="00850569"/>
    <w:rsid w:val="00873231"/>
    <w:rsid w:val="00875C17"/>
    <w:rsid w:val="008C773F"/>
    <w:rsid w:val="008F0B5D"/>
    <w:rsid w:val="008F621F"/>
    <w:rsid w:val="00900EC1"/>
    <w:rsid w:val="009345B4"/>
    <w:rsid w:val="00936D8D"/>
    <w:rsid w:val="00951CB9"/>
    <w:rsid w:val="00981C71"/>
    <w:rsid w:val="009B3AD8"/>
    <w:rsid w:val="009B3E2F"/>
    <w:rsid w:val="009E0C7C"/>
    <w:rsid w:val="00A11561"/>
    <w:rsid w:val="00A11A94"/>
    <w:rsid w:val="00A31766"/>
    <w:rsid w:val="00A37164"/>
    <w:rsid w:val="00A56442"/>
    <w:rsid w:val="00AA7E9A"/>
    <w:rsid w:val="00AB3E39"/>
    <w:rsid w:val="00AC6E4A"/>
    <w:rsid w:val="00B04B36"/>
    <w:rsid w:val="00B07950"/>
    <w:rsid w:val="00B30095"/>
    <w:rsid w:val="00B35746"/>
    <w:rsid w:val="00B77F69"/>
    <w:rsid w:val="00B936B5"/>
    <w:rsid w:val="00BB4E50"/>
    <w:rsid w:val="00C00531"/>
    <w:rsid w:val="00C06ABE"/>
    <w:rsid w:val="00C66E97"/>
    <w:rsid w:val="00C80F9B"/>
    <w:rsid w:val="00C920DA"/>
    <w:rsid w:val="00C92790"/>
    <w:rsid w:val="00CB73E0"/>
    <w:rsid w:val="00CE02CB"/>
    <w:rsid w:val="00CE04C0"/>
    <w:rsid w:val="00CE334A"/>
    <w:rsid w:val="00D0286B"/>
    <w:rsid w:val="00D65B5E"/>
    <w:rsid w:val="00D66CC1"/>
    <w:rsid w:val="00D8238C"/>
    <w:rsid w:val="00DB746E"/>
    <w:rsid w:val="00DD241A"/>
    <w:rsid w:val="00E14C81"/>
    <w:rsid w:val="00E33899"/>
    <w:rsid w:val="00E51DD0"/>
    <w:rsid w:val="00EA0D66"/>
    <w:rsid w:val="00F056B8"/>
    <w:rsid w:val="00F068E4"/>
    <w:rsid w:val="00F07DD5"/>
    <w:rsid w:val="00F40B6F"/>
    <w:rsid w:val="00F440B2"/>
    <w:rsid w:val="00F64E42"/>
    <w:rsid w:val="00F71D59"/>
    <w:rsid w:val="00F75C3F"/>
    <w:rsid w:val="00FD2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5C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B798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81C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5C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B79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5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continenttour.ru/exursion.php?id=36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tinenttours@rambler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10" Type="http://schemas.openxmlformats.org/officeDocument/2006/relationships/hyperlink" Target="mailto:continenttours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on_continen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9E1CE-3AD3-4AFB-A474-BECCAC942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3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65</cp:revision>
  <cp:lastPrinted>2019-05-03T21:12:00Z</cp:lastPrinted>
  <dcterms:created xsi:type="dcterms:W3CDTF">2013-08-28T08:01:00Z</dcterms:created>
  <dcterms:modified xsi:type="dcterms:W3CDTF">2019-05-03T21:12:00Z</dcterms:modified>
</cp:coreProperties>
</file>